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E790" w14:textId="39075E1A" w:rsidR="000D1D40" w:rsidRPr="006B75E3" w:rsidRDefault="000D1D40" w:rsidP="000D1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75E3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B75E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Психологическое консультирование</w:t>
      </w:r>
      <w:r w:rsidRPr="006B75E3">
        <w:rPr>
          <w:rFonts w:ascii="Times New Roman" w:hAnsi="Times New Roman" w:cs="Times New Roman"/>
          <w:b/>
          <w:sz w:val="24"/>
          <w:szCs w:val="24"/>
        </w:rPr>
        <w:t>»</w:t>
      </w:r>
    </w:p>
    <w:p w14:paraId="011A3F01" w14:textId="77777777" w:rsidR="000D1D40" w:rsidRPr="006B75E3" w:rsidRDefault="000D1D40" w:rsidP="000D1D40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0D1D40" w:rsidRPr="006B75E3" w14:paraId="70673508" w14:textId="77777777" w:rsidTr="00B57BA6">
        <w:tc>
          <w:tcPr>
            <w:tcW w:w="4219" w:type="dxa"/>
          </w:tcPr>
          <w:p w14:paraId="66EFCBF9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1870FBA8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Учебная программа учреждения высшего образования</w:t>
            </w:r>
          </w:p>
          <w:p w14:paraId="41732610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для специальности</w:t>
            </w:r>
          </w:p>
          <w:p w14:paraId="7987F8F8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6-05-01 14-01 Социально-педагогическое и психологическое образование.</w:t>
            </w:r>
          </w:p>
        </w:tc>
      </w:tr>
      <w:tr w:rsidR="000D1D40" w:rsidRPr="006B75E3" w14:paraId="7D6D26D8" w14:textId="77777777" w:rsidTr="00B57BA6">
        <w:tc>
          <w:tcPr>
            <w:tcW w:w="4219" w:type="dxa"/>
          </w:tcPr>
          <w:p w14:paraId="426A6652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14:paraId="06E43FB8" w14:textId="2C5962DF" w:rsidR="000D1D40" w:rsidRPr="00C50E76" w:rsidRDefault="000D1D40" w:rsidP="000D1D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Психологическое консультирование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</w:t>
            </w:r>
            <w:r w:rsidRPr="000D1D4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профессиональной деятельности педагога-психолога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0D1D40" w:rsidRPr="006B75E3" w14:paraId="0B59A362" w14:textId="77777777" w:rsidTr="00B57BA6">
        <w:tc>
          <w:tcPr>
            <w:tcW w:w="4219" w:type="dxa"/>
          </w:tcPr>
          <w:p w14:paraId="5F7824BA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1F25E1F1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6-05-01 14-01 Социально-педагогическое и психологическое образование</w:t>
            </w:r>
          </w:p>
        </w:tc>
      </w:tr>
      <w:tr w:rsidR="000D1D40" w:rsidRPr="006B75E3" w14:paraId="159CC387" w14:textId="77777777" w:rsidTr="00B57BA6">
        <w:tc>
          <w:tcPr>
            <w:tcW w:w="4219" w:type="dxa"/>
          </w:tcPr>
          <w:p w14:paraId="08DDAF5C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3B9D1E36" w14:textId="419A1C8C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D40" w:rsidRPr="006B75E3" w14:paraId="6EB482F2" w14:textId="77777777" w:rsidTr="00B57BA6">
        <w:tc>
          <w:tcPr>
            <w:tcW w:w="4219" w:type="dxa"/>
          </w:tcPr>
          <w:p w14:paraId="3A05D794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0D2C11D3" w14:textId="28002B6D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1D40" w:rsidRPr="006B75E3" w14:paraId="7F6F5974" w14:textId="77777777" w:rsidTr="00B57BA6">
        <w:tc>
          <w:tcPr>
            <w:tcW w:w="4219" w:type="dxa"/>
          </w:tcPr>
          <w:p w14:paraId="1E108011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7A0DD348" w14:textId="4020CE3C" w:rsidR="000D1D40" w:rsidRPr="006B75E3" w:rsidRDefault="000D1D40" w:rsidP="000D1D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D1D40" w:rsidRPr="006B75E3" w14:paraId="06A941AA" w14:textId="77777777" w:rsidTr="00B57BA6">
        <w:tc>
          <w:tcPr>
            <w:tcW w:w="4219" w:type="dxa"/>
          </w:tcPr>
          <w:p w14:paraId="6DC7B159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20EB8710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0" w:rsidRPr="006B75E3" w14:paraId="09AD9089" w14:textId="77777777" w:rsidTr="00B57BA6">
        <w:tc>
          <w:tcPr>
            <w:tcW w:w="4219" w:type="dxa"/>
          </w:tcPr>
          <w:p w14:paraId="2648C9DC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14:paraId="5174D21D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0" w:rsidRPr="006B75E3" w14:paraId="473EF8EE" w14:textId="77777777" w:rsidTr="00B57BA6">
        <w:tc>
          <w:tcPr>
            <w:tcW w:w="4219" w:type="dxa"/>
          </w:tcPr>
          <w:p w14:paraId="628E7DC2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7D2E0957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Определение, цели и задачи психологического консультирования. Место психологического консультирования в системе психологической помощи и его отличия от психотерапии,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психокоррекции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, психиатрии. История развития и становления психологического консультирования.  Основные принципы консультативной работы. Роль и функции психолога-консультанта.</w:t>
            </w:r>
          </w:p>
          <w:p w14:paraId="26EBBB8E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направления в психологическом консультировании. Теории личности и практика психологического консультирования. Обзор теоретических подходов с точки зрения базового взгляда на природу человека. </w:t>
            </w:r>
          </w:p>
          <w:p w14:paraId="3C870AE1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Психодинамический подход в консультировании. Основные идеи З. Фрейда, А. Адлера, К. Юнга. Понятия бессознательного, защитных механизмов, переноса и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контрпереноса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. Техники работы: интерпретация, анализ сопротивления, анализ сновидений.</w:t>
            </w:r>
          </w:p>
          <w:p w14:paraId="23B940D7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Когнитивный подход в психологическом консультировании. Основные теоретические положения (А. Бек). Техники консультирования. Процесс консультирования. Рационально-эмотивно-поведенческое консультирование (А. Эллис).</w:t>
            </w:r>
          </w:p>
          <w:p w14:paraId="14F94F8D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Гештальт-подход в консультировании. Фокус на развитии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осознавания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клиентом своего актуального опыта ("здесь и сейчас") через исследование его мыслей, чувств и телесных ощущений. Развитие осознанности и принятие ответственность за свою жизнь  в диалогическом взаимодействии с консультантом как основная цель консультирования в гештальт-подходе. </w:t>
            </w:r>
          </w:p>
          <w:p w14:paraId="7FFCDED6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Гуманистическое направление в психологическом консультировании. Взгляды Карла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Роджерса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Абрахама Маслоу, Гордона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Олпорта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природу человека и на принципы оказания консультативной помощи. Принципы и техники консультирования по Карлу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Роджерсу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безусловное принятие; эмпатическое понимание; конгруэнтность </w:t>
            </w: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(подлинность, искренность);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недирективность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: отказ от советов и директив, вера в способность клиента самостоятельно найти решения; феноменологический подход: фокус на субъективном опыте клиента "здесь и сейчас".</w:t>
            </w:r>
          </w:p>
          <w:p w14:paraId="22FDA776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Экзистенциальное направление в психологическом консультировании. Философские корни экзистенциализма: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Сёрен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Кьеркегор, Фридрих Ницше, Мартин Хайдеггер, Жан-Поль Сартр, Альбер Камю. Ключевые фигуры в экзистенциальном консультировании: Ирвин Ялом, Ролло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Мэй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Виктор Франкл. Основные темы/проблемы экзистенциального подхода: свобода, ответственность, смысл, одиночество, смерть, тревога. Роль диалога в экзистенциальном консультировании. Акцент на "здесь и сейчас": </w:t>
            </w:r>
          </w:p>
          <w:p w14:paraId="49FE60C2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Интегративный подход в психологическом консультировании как использование разных теорий, техник и моделей в зависимости от индивидуальной ситуации. Принципы индивидуального подхода: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ндивидуализация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(признание уникальности каждого клиента и его проблем); гибкость; целостность; эмпирическая обоснованность.</w:t>
            </w:r>
          </w:p>
          <w:p w14:paraId="3ED2D409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Системный подход в консультировании как рассмотрение человека как части сложной системы. Принципы системного подхода: взаимосвязь; циркулярная причинность; границы системы; гомеостаз.</w:t>
            </w:r>
          </w:p>
          <w:p w14:paraId="391D23C7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системного подхода в семейном психологическом консультировании. Семья как единая, целостная система, где все члены взаимосвязаны и взаимозависимы. Рассмотрение проблем и ресурсов улучшения одного члена семьи в рамках всей семейной системы.</w:t>
            </w:r>
          </w:p>
          <w:p w14:paraId="2FF85AD6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Профессиональный этический кодекс психолога.  Принципы конфиденциальности, информированного согласия,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ненанесения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вреда. </w:t>
            </w: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Границы компетентности и профессиональная ответственность. Проблема двойных отношений. Супервизия и личная терапия консультанта.</w:t>
            </w:r>
          </w:p>
          <w:p w14:paraId="65C1835B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этика в ситуациях выбора.</w:t>
            </w:r>
          </w:p>
          <w:p w14:paraId="718B108A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Роль и место психолога-консультанта в консультировании. Важнейшие ролевые функции консультанта. Требования к личности психолога-консультанта. Модель эффективного консультанта. Основные качества консультанта (модель Р.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Кочюнаса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аутентичность; открытость собственному опыту; развитие самопознания; сила личности и идентичность; толерантность к неопределенности; принятие личной ответственности; глубина отношений с другими людьми; постановка реалистичных целей; эмпатия (свободное выражение своих чувств). Система ценностей консультанта. </w:t>
            </w:r>
          </w:p>
          <w:p w14:paraId="7F067531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профессиональной подготовки консультанта. Личная терапия. Супервизия. Профессиональная этика психолога-консультанта.</w:t>
            </w:r>
          </w:p>
          <w:p w14:paraId="35CACAC5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Влияние профессиональной деятельности на личность консультанта. «Плата» за консультативную работу: угроза утраты идентичности; отрицательные последствия в личной жизни; угроза психических нарушений. «Синдром сгорания». Наиболее частые причины синдрома сгорания и способы защиты. </w:t>
            </w:r>
          </w:p>
          <w:p w14:paraId="402223FC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консультативного контакта. Первая встреча и первичный контакт. Условия установление раппорта. Разработка и обсуждение "консультативного контракта" (условия, цели, границы). Сбор информации и формулирование запроса клиента. Психологическая диагностика в консультировании. Построение гипотез и выбор стратегии консультирования. Реализация интервенций и завершение консультации.</w:t>
            </w:r>
          </w:p>
          <w:p w14:paraId="4B80921F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консультативный процесс. Отработка навыков активного слушания. Условия установления контакта и создание доверительной атмосферы.</w:t>
            </w:r>
          </w:p>
          <w:p w14:paraId="1E729F48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Формулирование запроса и прояснение ожиданий.</w:t>
            </w:r>
          </w:p>
          <w:p w14:paraId="2E5555D7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«психологического контракта» как конкретизация условий и определение договоренностей консультанта с клиентом.</w:t>
            </w:r>
          </w:p>
          <w:p w14:paraId="5B38B825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Психотерапевтические отношения как уникальное пространство между консультантом и клиентом, основанное на доверии,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эмпатии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конфиденциальности. Перенос в консультировании, его причины и проявления. </w:t>
            </w:r>
          </w:p>
          <w:p w14:paraId="29FD5675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Контрперенос в консультировании как реакция консультанта на перенос клиента. Самоанализ и понимание консультантом собственных эмоциональных реакций как условие успешной консультативной работы. Осмысление переноса и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контрпереноса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возможность для углубления терапевтической работы.</w:t>
            </w:r>
          </w:p>
          <w:p w14:paraId="76EA995F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Сопротивление в психологическом консультировании. Сознательное или бессознательное сопротивление. Формы сопротивления: опоздания на сессии;  забывание договоренностей; игнорирование информации; уход от сложных тем; прекращение процесса. Работа с сопротивлением как сложная и важная часть консультативной работ. </w:t>
            </w:r>
          </w:p>
          <w:p w14:paraId="0BD8DA56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Инструментарий психолога-консультанта. Техники невербального общения. Телесные сигналы в консультировании. Межличностное пространство. Выражение лица. Визуальный контакт. Жесты и их составляющие. Техники вербального общения. Интонация, тембр и тон голоса. Техники слушания. Виды слушания. Виды и техники воздействия. Время как параметр консультативного процесса.</w:t>
            </w:r>
          </w:p>
          <w:p w14:paraId="4A5EEDAF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психологического кризиса, его виды и стадии. Принципы и методы работы в кризисных ситуациях. Консультирование при горе и утрате. Различие между кризисным консультированием и традиционной психотерапией. Принципы и этика кризисного консультирования. Основные этические </w:t>
            </w: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нормы и принципы работы с клиентами в кризисных ситуациях, важность конфиденциальности и безопасности. Этапы кризисного вмешательства: пошаговая модель работы с клиентом в кризисе, включая установление контакта, оценку ситуации, разработку плана действий и завершение.</w:t>
            </w:r>
          </w:p>
          <w:p w14:paraId="36D120BA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и стратегии: практические методы активного слушания,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эмпатии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, стабилизации состояния клиента, техники работы с эмоциями (страх, гнев, вина).</w:t>
            </w:r>
          </w:p>
          <w:p w14:paraId="0FE1445C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различными видами кризисов: Особенности консультирования при утрате, травме, суицидальном поведении, насилии, стихийных бедствиях.</w:t>
            </w:r>
          </w:p>
          <w:p w14:paraId="50082728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риска и безопасность: Методы оценки суицидального и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гомицидального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риска, разработка планов безопасности для клиента.</w:t>
            </w:r>
          </w:p>
          <w:p w14:paraId="3234F9AD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Природа межличностных и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внутриличностных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конфликтов. Стратегии поведения в конфликте. Принципы и этика конфликтного консультирования: Роль консультанта как нейтральной стороны, важность беспристрастности, конфиденциальности и уважения к каждому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участнику.Этапы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конфликтного консультирования: Пошаговая модель работы, включающая установление контакта, диагностику конфликта, определение целей, выработку решений и контроль за их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реализацией.Техники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стратегии работы с конфликтом: Методы активного слушания, перефразирования, задавания вопросов,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фасилитация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диалога, </w:t>
            </w:r>
            <w:proofErr w:type="spellStart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медиационные</w:t>
            </w:r>
            <w:proofErr w:type="spellEnd"/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техники, работа с эмоциональным напряжением.</w:t>
            </w:r>
          </w:p>
          <w:p w14:paraId="355B25BC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медиации и разрешения конфликтов.</w:t>
            </w:r>
          </w:p>
          <w:p w14:paraId="57402819" w14:textId="77777777" w:rsidR="000D1D40" w:rsidRPr="000D1D40" w:rsidRDefault="000D1D40" w:rsidP="000D1D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Возрастная психология как теоретическая основа консультирования по проблемам развития личности. Организационные формы возрастно-психологического консультирования. Специфика возрастных кризисов.</w:t>
            </w: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6DA7ECA" w14:textId="534F1AA0" w:rsidR="000D1D40" w:rsidRPr="006B75E3" w:rsidRDefault="000D1D40" w:rsidP="000D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D4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организация консультационной работы работы с детьми и подростками. Консультирование родителей по вопросам воспитания и детско-родительских отношений. Индивидуальная и групповая работа с родителями в консультационном процессе.</w:t>
            </w:r>
          </w:p>
        </w:tc>
      </w:tr>
      <w:tr w:rsidR="000D1D40" w:rsidRPr="006B75E3" w14:paraId="37F775E5" w14:textId="77777777" w:rsidTr="00B57BA6">
        <w:tc>
          <w:tcPr>
            <w:tcW w:w="4219" w:type="dxa"/>
          </w:tcPr>
          <w:p w14:paraId="55E08B5D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58DF34EE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освоения курса студент должен </w:t>
            </w:r>
          </w:p>
          <w:p w14:paraId="05FE74AB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CE6E4F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теоретические подходы к процессу консультирования;</w:t>
            </w:r>
          </w:p>
          <w:p w14:paraId="436A8A4A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базисные модели современной практики консультирования, специфику целей, задач, процедур и консультативного контакта в рамках каждой из них;</w:t>
            </w:r>
          </w:p>
          <w:p w14:paraId="69481E8F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требования к личности, умения и навыки консультанта, модели и стратегии его работы;</w:t>
            </w:r>
          </w:p>
          <w:p w14:paraId="0EC94073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параметры и характеристики консультативного контакта;</w:t>
            </w:r>
          </w:p>
          <w:p w14:paraId="59BA2FDA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этапы консультативного процесса, их сущность и специфику, основные принципы проведения консультативной беседы, основные 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процедуры и техники консультирования.</w:t>
            </w:r>
          </w:p>
          <w:p w14:paraId="56CAA140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698F309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определять методы и методику консультативной деятельности на основе научных теорий и с учетом ситуации;</w:t>
            </w:r>
          </w:p>
          <w:p w14:paraId="24B0717E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и выполнять экспертизу консультативной ситуации;</w:t>
            </w:r>
          </w:p>
          <w:p w14:paraId="1FFEC4B8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подбирать модель консультирования, адекватную запросу, проблемной ситуации и личности клиента;</w:t>
            </w:r>
          </w:p>
          <w:p w14:paraId="0BCD876F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консультативную ситуацию в рамках выбранного подхода.</w:t>
            </w:r>
          </w:p>
          <w:p w14:paraId="66D176D4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владеть</w:t>
            </w: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C88420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навыком составления методики консультирования с учетом специфики запроса и жизненной ситуации; </w:t>
            </w:r>
          </w:p>
          <w:p w14:paraId="038182B1" w14:textId="77777777" w:rsidR="00EA00E6" w:rsidRPr="00EA00E6" w:rsidRDefault="00EA00E6" w:rsidP="00EA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навыками анализа теоретических подходов к консультирование и умением выбирать методы и техники с учетом ситуации; </w:t>
            </w:r>
          </w:p>
          <w:p w14:paraId="741DD814" w14:textId="1A7F6338" w:rsidR="000D1D40" w:rsidRPr="006B6C04" w:rsidRDefault="00EA00E6" w:rsidP="00EA00E6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17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– навыками выстраивания эффективного взаимодействия в ходе консультативной беседы.</w:t>
            </w:r>
          </w:p>
        </w:tc>
      </w:tr>
      <w:tr w:rsidR="000D1D40" w:rsidRPr="006B75E3" w14:paraId="319FE0CD" w14:textId="77777777" w:rsidTr="00B57BA6">
        <w:tc>
          <w:tcPr>
            <w:tcW w:w="4219" w:type="dxa"/>
          </w:tcPr>
          <w:p w14:paraId="2B72AB22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48D51553" w14:textId="7B627C38" w:rsidR="000D1D40" w:rsidRPr="006B75E3" w:rsidRDefault="00EA00E6" w:rsidP="00EA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БПК</w:t>
            </w:r>
            <w:proofErr w:type="spellEnd"/>
            <w:r w:rsidRPr="00EA00E6">
              <w:rPr>
                <w:rFonts w:ascii="Times New Roman" w:eastAsia="Times New Roman" w:hAnsi="Times New Roman" w:cs="Times New Roman"/>
                <w:sz w:val="24"/>
                <w:szCs w:val="24"/>
              </w:rPr>
              <w:t>-16.  Отбирать и адаптировать эффективные формы и методы оказания помощи участникам образовательного процесса в решении психолого-пед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агогических проблем.</w:t>
            </w:r>
          </w:p>
        </w:tc>
      </w:tr>
      <w:tr w:rsidR="000D1D40" w:rsidRPr="006B75E3" w14:paraId="14B2A6FD" w14:textId="77777777" w:rsidTr="00B57BA6">
        <w:tc>
          <w:tcPr>
            <w:tcW w:w="4219" w:type="dxa"/>
          </w:tcPr>
          <w:p w14:paraId="5D7FF588" w14:textId="77777777" w:rsidR="000D1D40" w:rsidRPr="006B75E3" w:rsidRDefault="000D1D40" w:rsidP="00B57B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75E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10FB532D" w14:textId="24723EA4" w:rsidR="000D1D40" w:rsidRPr="006B75E3" w:rsidRDefault="00EA00E6" w:rsidP="00EA00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0D1D40" w:rsidRPr="006B75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1D40" w:rsidRPr="006B75E3"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</w:tr>
    </w:tbl>
    <w:p w14:paraId="24BCEFE2" w14:textId="77777777" w:rsidR="000D1D40" w:rsidRPr="006B75E3" w:rsidRDefault="000D1D40" w:rsidP="000D1D40">
      <w:pPr>
        <w:rPr>
          <w:rFonts w:ascii="Times New Roman" w:hAnsi="Times New Roman" w:cs="Times New Roman"/>
          <w:b/>
          <w:sz w:val="24"/>
          <w:szCs w:val="24"/>
        </w:rPr>
      </w:pPr>
    </w:p>
    <w:p w14:paraId="3411E996" w14:textId="4DD9E867" w:rsidR="00EA00E6" w:rsidRDefault="00EA00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EA00E6" w:rsidSect="00B47C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C0F"/>
    <w:multiLevelType w:val="hybridMultilevel"/>
    <w:tmpl w:val="1EC28102"/>
    <w:lvl w:ilvl="0" w:tplc="0419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11DB2795"/>
    <w:multiLevelType w:val="hybridMultilevel"/>
    <w:tmpl w:val="86BA2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F3DAA"/>
    <w:multiLevelType w:val="hybridMultilevel"/>
    <w:tmpl w:val="CC58D99C"/>
    <w:lvl w:ilvl="0" w:tplc="E1DC4F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B82B47"/>
    <w:multiLevelType w:val="hybridMultilevel"/>
    <w:tmpl w:val="FAC867A8"/>
    <w:lvl w:ilvl="0" w:tplc="D21C11E0">
      <w:start w:val="1"/>
      <w:numFmt w:val="decimal"/>
      <w:lvlText w:val="%1)"/>
      <w:lvlJc w:val="left"/>
      <w:pPr>
        <w:ind w:left="70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23216304"/>
    <w:multiLevelType w:val="hybridMultilevel"/>
    <w:tmpl w:val="E2FA51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766F37"/>
    <w:multiLevelType w:val="hybridMultilevel"/>
    <w:tmpl w:val="E72E7B54"/>
    <w:lvl w:ilvl="0" w:tplc="2AA44CBE">
      <w:numFmt w:val="decimal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E384844"/>
    <w:multiLevelType w:val="hybridMultilevel"/>
    <w:tmpl w:val="4B4AAF4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517015B"/>
    <w:multiLevelType w:val="hybridMultilevel"/>
    <w:tmpl w:val="408E12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A39D0"/>
    <w:multiLevelType w:val="hybridMultilevel"/>
    <w:tmpl w:val="1902D4F4"/>
    <w:lvl w:ilvl="0" w:tplc="434C1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1142106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9176F"/>
    <w:multiLevelType w:val="hybridMultilevel"/>
    <w:tmpl w:val="59D0F334"/>
    <w:lvl w:ilvl="0" w:tplc="116E0D3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C26DE"/>
    <w:multiLevelType w:val="hybridMultilevel"/>
    <w:tmpl w:val="26782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916250D"/>
    <w:multiLevelType w:val="hybridMultilevel"/>
    <w:tmpl w:val="547693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E50E0"/>
    <w:multiLevelType w:val="hybridMultilevel"/>
    <w:tmpl w:val="8D0229A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0"/>
  </w:num>
  <w:num w:numId="5">
    <w:abstractNumId w:val="16"/>
  </w:num>
  <w:num w:numId="6">
    <w:abstractNumId w:va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5"/>
    <w:rsid w:val="00002721"/>
    <w:rsid w:val="00027D21"/>
    <w:rsid w:val="000319F3"/>
    <w:rsid w:val="000407BD"/>
    <w:rsid w:val="0007445F"/>
    <w:rsid w:val="000C0769"/>
    <w:rsid w:val="000C3618"/>
    <w:rsid w:val="000D1D40"/>
    <w:rsid w:val="001126C9"/>
    <w:rsid w:val="00150995"/>
    <w:rsid w:val="001A1CC4"/>
    <w:rsid w:val="001A7CC5"/>
    <w:rsid w:val="001F1184"/>
    <w:rsid w:val="001F477D"/>
    <w:rsid w:val="00231E78"/>
    <w:rsid w:val="002477FB"/>
    <w:rsid w:val="00261662"/>
    <w:rsid w:val="00273D12"/>
    <w:rsid w:val="0028697C"/>
    <w:rsid w:val="002A66BA"/>
    <w:rsid w:val="0030581E"/>
    <w:rsid w:val="00391B9A"/>
    <w:rsid w:val="003B5EF2"/>
    <w:rsid w:val="003C3757"/>
    <w:rsid w:val="00473383"/>
    <w:rsid w:val="00483EF1"/>
    <w:rsid w:val="004872C6"/>
    <w:rsid w:val="004959E7"/>
    <w:rsid w:val="005023D3"/>
    <w:rsid w:val="0052098C"/>
    <w:rsid w:val="00547041"/>
    <w:rsid w:val="00573EB2"/>
    <w:rsid w:val="005A1688"/>
    <w:rsid w:val="005A1B8E"/>
    <w:rsid w:val="005C36FA"/>
    <w:rsid w:val="00607895"/>
    <w:rsid w:val="006146C7"/>
    <w:rsid w:val="00664948"/>
    <w:rsid w:val="00671440"/>
    <w:rsid w:val="00685CF0"/>
    <w:rsid w:val="00685DDA"/>
    <w:rsid w:val="006B6C04"/>
    <w:rsid w:val="006B75E3"/>
    <w:rsid w:val="006D5D75"/>
    <w:rsid w:val="006F179E"/>
    <w:rsid w:val="006F6F17"/>
    <w:rsid w:val="00711701"/>
    <w:rsid w:val="007343E0"/>
    <w:rsid w:val="00734E4B"/>
    <w:rsid w:val="00735F1B"/>
    <w:rsid w:val="00753BAD"/>
    <w:rsid w:val="00756CCE"/>
    <w:rsid w:val="00784E19"/>
    <w:rsid w:val="007A2A2B"/>
    <w:rsid w:val="007C7101"/>
    <w:rsid w:val="007D6CE3"/>
    <w:rsid w:val="007E16E4"/>
    <w:rsid w:val="007E5839"/>
    <w:rsid w:val="00824DA6"/>
    <w:rsid w:val="00852B9D"/>
    <w:rsid w:val="00870E94"/>
    <w:rsid w:val="008E1CFC"/>
    <w:rsid w:val="00910012"/>
    <w:rsid w:val="009C68BB"/>
    <w:rsid w:val="009D3394"/>
    <w:rsid w:val="00AC1B9D"/>
    <w:rsid w:val="00B0263D"/>
    <w:rsid w:val="00B12705"/>
    <w:rsid w:val="00B313BA"/>
    <w:rsid w:val="00B32DFF"/>
    <w:rsid w:val="00B37E0B"/>
    <w:rsid w:val="00B47CE9"/>
    <w:rsid w:val="00B63590"/>
    <w:rsid w:val="00B91C2D"/>
    <w:rsid w:val="00BC273C"/>
    <w:rsid w:val="00BE2554"/>
    <w:rsid w:val="00C16BE6"/>
    <w:rsid w:val="00C34017"/>
    <w:rsid w:val="00C50E76"/>
    <w:rsid w:val="00C540E5"/>
    <w:rsid w:val="00C72B46"/>
    <w:rsid w:val="00C87270"/>
    <w:rsid w:val="00C93955"/>
    <w:rsid w:val="00CD456D"/>
    <w:rsid w:val="00D04A69"/>
    <w:rsid w:val="00D067B3"/>
    <w:rsid w:val="00D341F4"/>
    <w:rsid w:val="00D44FF5"/>
    <w:rsid w:val="00D617D8"/>
    <w:rsid w:val="00DD2B1F"/>
    <w:rsid w:val="00DD4376"/>
    <w:rsid w:val="00DD53C4"/>
    <w:rsid w:val="00E067F9"/>
    <w:rsid w:val="00EA00E6"/>
    <w:rsid w:val="00EC2D0F"/>
    <w:rsid w:val="00ED5C64"/>
    <w:rsid w:val="00EE50B0"/>
    <w:rsid w:val="00F1510D"/>
    <w:rsid w:val="00F22FE4"/>
    <w:rsid w:val="00F36833"/>
    <w:rsid w:val="00F66F93"/>
    <w:rsid w:val="00F92D7E"/>
    <w:rsid w:val="00FB6995"/>
    <w:rsid w:val="00FC107E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4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477FB"/>
    <w:pPr>
      <w:ind w:left="720"/>
      <w:contextualSpacing/>
    </w:pPr>
  </w:style>
  <w:style w:type="paragraph" w:customStyle="1" w:styleId="1">
    <w:name w:val="Название1"/>
    <w:basedOn w:val="a"/>
    <w:qFormat/>
    <w:rsid w:val="00DD4376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DD4376"/>
    <w:pPr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DD4376"/>
  </w:style>
  <w:style w:type="character" w:customStyle="1" w:styleId="c3">
    <w:name w:val="c3"/>
    <w:basedOn w:val="a0"/>
    <w:rsid w:val="00DD4376"/>
  </w:style>
  <w:style w:type="paragraph" w:styleId="a6">
    <w:name w:val="Title"/>
    <w:basedOn w:val="a"/>
    <w:link w:val="a7"/>
    <w:uiPriority w:val="99"/>
    <w:qFormat/>
    <w:rsid w:val="00734E4B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734E4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671440"/>
  </w:style>
  <w:style w:type="paragraph" w:customStyle="1" w:styleId="a8">
    <w:basedOn w:val="a"/>
    <w:next w:val="a6"/>
    <w:link w:val="11"/>
    <w:uiPriority w:val="99"/>
    <w:qFormat/>
    <w:rsid w:val="005A1B8E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1">
    <w:name w:val="Название Знак1"/>
    <w:link w:val="a8"/>
    <w:uiPriority w:val="99"/>
    <w:rsid w:val="005A1B8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C2D0F"/>
    <w:rPr>
      <w:color w:val="0000FF" w:themeColor="hyperlink"/>
      <w:u w:val="single"/>
    </w:rPr>
  </w:style>
  <w:style w:type="paragraph" w:styleId="aa">
    <w:name w:val="No Spacing"/>
    <w:uiPriority w:val="99"/>
    <w:qFormat/>
    <w:rsid w:val="00B32DFF"/>
    <w:pPr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4872C6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872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D04A6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477FB"/>
    <w:pPr>
      <w:ind w:left="720"/>
      <w:contextualSpacing/>
    </w:pPr>
  </w:style>
  <w:style w:type="paragraph" w:customStyle="1" w:styleId="1">
    <w:name w:val="Название1"/>
    <w:basedOn w:val="a"/>
    <w:qFormat/>
    <w:rsid w:val="00DD4376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DD4376"/>
    <w:pPr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DD4376"/>
  </w:style>
  <w:style w:type="character" w:customStyle="1" w:styleId="c3">
    <w:name w:val="c3"/>
    <w:basedOn w:val="a0"/>
    <w:rsid w:val="00DD4376"/>
  </w:style>
  <w:style w:type="paragraph" w:styleId="a6">
    <w:name w:val="Title"/>
    <w:basedOn w:val="a"/>
    <w:link w:val="a7"/>
    <w:uiPriority w:val="99"/>
    <w:qFormat/>
    <w:rsid w:val="00734E4B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734E4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671440"/>
  </w:style>
  <w:style w:type="paragraph" w:customStyle="1" w:styleId="a8">
    <w:basedOn w:val="a"/>
    <w:next w:val="a6"/>
    <w:link w:val="11"/>
    <w:uiPriority w:val="99"/>
    <w:qFormat/>
    <w:rsid w:val="005A1B8E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1">
    <w:name w:val="Название Знак1"/>
    <w:link w:val="a8"/>
    <w:uiPriority w:val="99"/>
    <w:rsid w:val="005A1B8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C2D0F"/>
    <w:rPr>
      <w:color w:val="0000FF" w:themeColor="hyperlink"/>
      <w:u w:val="single"/>
    </w:rPr>
  </w:style>
  <w:style w:type="paragraph" w:styleId="aa">
    <w:name w:val="No Spacing"/>
    <w:uiPriority w:val="99"/>
    <w:qFormat/>
    <w:rsid w:val="00B32DFF"/>
    <w:pPr>
      <w:jc w:val="left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4872C6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872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uiPriority w:val="99"/>
    <w:rsid w:val="00D04A6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3</cp:revision>
  <dcterms:created xsi:type="dcterms:W3CDTF">2026-01-31T11:08:00Z</dcterms:created>
  <dcterms:modified xsi:type="dcterms:W3CDTF">2026-01-31T11:19:00Z</dcterms:modified>
</cp:coreProperties>
</file>